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7">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rtl w:val="0"/>
        </w:rPr>
      </w:r>
    </w:p>
    <w:p w:rsidR="00000000" w:rsidDel="00000000" w:rsidP="00000000" w:rsidRDefault="00000000" w:rsidRPr="00000000" w14:paraId="0000000A">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b w:val="1"/>
          <w:sz w:val="24"/>
          <w:szCs w:val="24"/>
          <w:rtl w:val="0"/>
        </w:rPr>
        <w:t xml:space="preserve">Oggetto: Decreto di pubblicazione della graduatoria provvisoria - Avviso di selezione prot. n. </w:t>
      </w:r>
      <w:r w:rsidDel="00000000" w:rsidR="00000000" w:rsidRPr="00000000">
        <w:rPr>
          <w:b w:val="1"/>
          <w:sz w:val="24"/>
          <w:szCs w:val="24"/>
          <w:shd w:fill="ffaeae" w:val="clear"/>
          <w:rtl w:val="0"/>
        </w:rPr>
        <w:t xml:space="preserve">{{protocollo dell'avviso di selezione}}</w:t>
      </w:r>
      <w:r w:rsidDel="00000000" w:rsidR="00000000" w:rsidRPr="00000000">
        <w:rPr>
          <w:b w:val="1"/>
          <w:sz w:val="24"/>
          <w:szCs w:val="24"/>
          <w:rtl w:val="0"/>
        </w:rPr>
        <w:t xml:space="preserve"> per il reclutamento di una figura professionale per lo svolgimento dell’attività di Docente Tutor</w:t>
      </w: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rtl w:val="0"/>
        </w:rPr>
      </w:r>
    </w:p>
    <w:p w:rsidR="00000000" w:rsidDel="00000000" w:rsidP="00000000" w:rsidRDefault="00000000" w:rsidRPr="00000000" w14:paraId="00000016">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Triennale dell’Offerta Formativa (PTOF) per l’as. 2024/2025;</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Programma Annuale E.F. 2025 approvato dall’Istituto con delibera del CdI prot. n. 71 del 12.02.2025;</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PRESO ATTO</w:t>
      </w:r>
      <w:r w:rsidDel="00000000" w:rsidR="00000000" w:rsidRPr="00000000">
        <w:rPr>
          <w:sz w:val="24"/>
          <w:szCs w:val="24"/>
          <w:rtl w:val="0"/>
        </w:rPr>
        <w:t xml:space="preserve"> che la linea di finanziamento che interessa codesta scuola è:</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documento autorizzativo, accordo di concessione prot. n. 39163 del 03/03/2024, che consente l'attuazione del progetto M4C1I2.1-2023-1222-P-43294 dal titolo "A scuola passa il Futuro" per un importo pari a €65991.04;</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decreto prot. n. 3301 del 25/03/2024 di formale assunzione al Programma Annuale E.F. 2024 del finanziamento citato;</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propria azione di disseminazione, comunicazione, sensibilizzazione e pubblicizzazione del progetto, prot. 4369 del 22/04/2024;</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n. 12 del 27/02/2024 del Consiglio di Istituto di adesione al progetto;</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 e richiamato in preambolo</w:t>
      </w:r>
      <w:r w:rsidDel="00000000" w:rsidR="00000000" w:rsidRPr="00000000">
        <w:rPr>
          <w:sz w:val="24"/>
          <w:szCs w:val="24"/>
          <w:rtl w:val="0"/>
        </w:rPr>
        <w:t xml:space="preserve"> il decreto di avvio prot. n. </w:t>
      </w:r>
      <w:r w:rsidDel="00000000" w:rsidR="00000000" w:rsidRPr="00000000">
        <w:rPr>
          <w:sz w:val="24"/>
          <w:szCs w:val="24"/>
          <w:shd w:fill="ffaeae" w:val="clear"/>
          <w:rtl w:val="0"/>
        </w:rPr>
        <w:t xml:space="preserve">{{protocollo del decreto di avvio}}</w:t>
      </w:r>
      <w:r w:rsidDel="00000000" w:rsidR="00000000" w:rsidRPr="00000000">
        <w:rPr>
          <w:sz w:val="24"/>
          <w:szCs w:val="24"/>
          <w:rtl w:val="0"/>
        </w:rPr>
        <w:t xml:space="preserve"> della procedura di selezione per il conferimento dell’incarico in oggetto;</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VISTO e richiamato in preambolo</w:t>
      </w:r>
      <w:r w:rsidDel="00000000" w:rsidR="00000000" w:rsidRPr="00000000">
        <w:rPr>
          <w:sz w:val="24"/>
          <w:szCs w:val="24"/>
          <w:rtl w:val="0"/>
        </w:rPr>
        <w:t xml:space="preserve"> l’Avviso di selezione prot. n. </w:t>
      </w:r>
      <w:r w:rsidDel="00000000" w:rsidR="00000000" w:rsidRPr="00000000">
        <w:rPr>
          <w:sz w:val="24"/>
          <w:szCs w:val="24"/>
          <w:shd w:fill="ffaeae" w:val="clear"/>
          <w:rtl w:val="0"/>
        </w:rPr>
        <w:t xml:space="preserve">{{protocollo dell'avviso di selezione}}</w:t>
      </w:r>
      <w:r w:rsidDel="00000000" w:rsidR="00000000" w:rsidRPr="00000000">
        <w:rPr>
          <w:sz w:val="24"/>
          <w:szCs w:val="24"/>
          <w:rtl w:val="0"/>
        </w:rPr>
        <w:t xml:space="preserve"> che fissa i criteri, le modalità di presentazione ed i termini di scadenza delle istanze pervenute per l’incarico in oggetto;</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provvedere al conferimento dell’incarico in oggetto, al fine di garantire la realizzazione delle attività didattico-formative di cui all’oggetto;</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b w:val="1"/>
          <w:sz w:val="24"/>
          <w:szCs w:val="24"/>
          <w:rtl w:val="0"/>
        </w:rPr>
        <w:t xml:space="preserve">CONSIDERATO</w:t>
      </w:r>
      <w:r w:rsidDel="00000000" w:rsidR="00000000" w:rsidRPr="00000000">
        <w:rPr>
          <w:sz w:val="24"/>
          <w:szCs w:val="24"/>
          <w:rtl w:val="0"/>
        </w:rPr>
        <w:t xml:space="preserve"> che il termine di presentazione delle candidature, fissato per </w:t>
      </w:r>
      <w:r w:rsidDel="00000000" w:rsidR="00000000" w:rsidRPr="00000000">
        <w:rPr>
          <w:sz w:val="24"/>
          <w:szCs w:val="24"/>
          <w:shd w:fill="ffaeae" w:val="clear"/>
          <w:rtl w:val="0"/>
        </w:rPr>
        <w:t xml:space="preserve">{{termine di presentazione istanze}}</w:t>
      </w:r>
      <w:r w:rsidDel="00000000" w:rsidR="00000000" w:rsidRPr="00000000">
        <w:rPr>
          <w:sz w:val="24"/>
          <w:szCs w:val="24"/>
          <w:rtl w:val="0"/>
        </w:rPr>
        <w:t xml:space="preserve">, è scaduto;</w:t>
      </w: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Verbale della Commissione di Valutazione per la valutazione delle candidature prot. n. </w:t>
      </w:r>
      <w:r w:rsidDel="00000000" w:rsidR="00000000" w:rsidRPr="00000000">
        <w:rPr>
          <w:sz w:val="24"/>
          <w:szCs w:val="24"/>
          <w:shd w:fill="ffaeae" w:val="clear"/>
          <w:rtl w:val="0"/>
        </w:rPr>
        <w:t xml:space="preserve">{{protocollo valutazione candidature}}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b w:val="1"/>
          <w:sz w:val="24"/>
          <w:szCs w:val="24"/>
          <w:rtl w:val="0"/>
        </w:rPr>
        <w:t xml:space="preserve">EFFETTUATA</w:t>
      </w:r>
      <w:r w:rsidDel="00000000" w:rsidR="00000000" w:rsidRPr="00000000">
        <w:rPr>
          <w:sz w:val="24"/>
          <w:szCs w:val="24"/>
          <w:rtl w:val="0"/>
        </w:rPr>
        <w:t xml:space="preserve"> una valutazione di opportunità affinché non si verifichino conflitti di interesse e/o relazionali con colleghi, studenti e famiglie, tenuto conto altresì dell'autonomia professionale richiesta nell'espletamento delle loro attività (art. 26, CCNL 2006-2009 - Comparto scuola);</w:t>
      </w: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della Funzione Pubblica n. 2/2008;</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in particolare l’art. 43 comma 3 del citato decreto Interministeriale n. 129 del 28 agosto 2018 che consente all’istituzione scolastica la stipula di contratti di prestazione d’opera con esperti per particolari attività ed insegnamenti, al fine di garantire l’arricchimento dell’offerta formativa nonché la realizzazione di specifici programmi di ricerca e sperimentazione;</w:t>
      </w: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CCNL del 18 gennaio 2024, recante il “Contratto Collettivo Nazionale di Lavoro del personale del comparto “Istruzione e Ricerca” Periodo 2019-2021”;</w:t>
      </w: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i w:val="1"/>
          <w:sz w:val="24"/>
          <w:szCs w:val="24"/>
          <w:rtl w:val="0"/>
        </w:rPr>
        <w:t xml:space="preserve">tutto ciò visto e rilevato, che costituisce parte integrante del presente provvedimento,</w:t>
      </w:r>
      <w:r w:rsidDel="00000000" w:rsidR="00000000" w:rsidRPr="00000000">
        <w:rPr>
          <w:rtl w:val="0"/>
        </w:rPr>
      </w:r>
    </w:p>
    <w:p w:rsidR="00000000" w:rsidDel="00000000" w:rsidP="00000000" w:rsidRDefault="00000000" w:rsidRPr="00000000" w14:paraId="0000003E">
      <w:pPr>
        <w:spacing w:line="300" w:lineRule="auto"/>
        <w:jc w:val="both"/>
        <w:rPr/>
      </w:pPr>
      <w:r w:rsidDel="00000000" w:rsidR="00000000" w:rsidRPr="00000000">
        <w:rPr>
          <w:rtl w:val="0"/>
        </w:rPr>
      </w:r>
    </w:p>
    <w:p w:rsidR="00000000" w:rsidDel="00000000" w:rsidP="00000000" w:rsidRDefault="00000000" w:rsidRPr="00000000" w14:paraId="0000003F">
      <w:pPr>
        <w:pStyle w:val="Heading3"/>
        <w:jc w:val="center"/>
        <w:rPr>
          <w:i w:val="0"/>
          <w:color w:val="000000"/>
          <w:sz w:val="36"/>
          <w:szCs w:val="36"/>
        </w:rPr>
      </w:pPr>
      <w:r w:rsidDel="00000000" w:rsidR="00000000" w:rsidRPr="00000000">
        <w:rPr>
          <w:i w:val="0"/>
          <w:color w:val="000000"/>
          <w:sz w:val="36"/>
          <w:szCs w:val="36"/>
          <w:rtl w:val="0"/>
        </w:rPr>
        <w:t xml:space="preserve">DECRETA </w:t>
      </w:r>
    </w:p>
    <w:p w:rsidR="00000000" w:rsidDel="00000000" w:rsidP="00000000" w:rsidRDefault="00000000" w:rsidRPr="00000000" w14:paraId="00000040">
      <w:pPr>
        <w:pStyle w:val="Heading3"/>
        <w:jc w:val="center"/>
        <w:rPr/>
      </w:pPr>
      <w:r w:rsidDel="00000000" w:rsidR="00000000" w:rsidRPr="00000000">
        <w:rPr>
          <w:i w:val="0"/>
          <w:color w:val="000000"/>
          <w:sz w:val="36"/>
          <w:szCs w:val="36"/>
          <w:rtl w:val="0"/>
        </w:rPr>
        <w:t xml:space="preserve">LA PUBBLICAZIONE ALL’ALBO DELL’ISTITUTO DELLA GRADUATORIA PROVVISORIA DI SELEZIONE</w:t>
      </w: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rtl w:val="0"/>
        </w:rPr>
      </w:r>
    </w:p>
    <w:p w:rsidR="00000000" w:rsidDel="00000000" w:rsidP="00000000" w:rsidRDefault="00000000" w:rsidRPr="00000000" w14:paraId="00000042">
      <w:pPr>
        <w:pStyle w:val="Heading3"/>
        <w:jc w:val="center"/>
        <w:rPr/>
      </w:pPr>
      <w:r w:rsidDel="00000000" w:rsidR="00000000" w:rsidRPr="00000000">
        <w:rPr>
          <w:i w:val="0"/>
          <w:color w:val="000000"/>
          <w:sz w:val="36"/>
          <w:szCs w:val="36"/>
          <w:rtl w:val="0"/>
        </w:rPr>
        <w:t xml:space="preserve">PER LA FIGURA DI Docente Tutor</w:t>
      </w:r>
      <w:r w:rsidDel="00000000" w:rsidR="00000000" w:rsidRPr="00000000">
        <w:rPr>
          <w:rtl w:val="0"/>
        </w:rPr>
      </w:r>
    </w:p>
    <w:p w:rsidR="00000000" w:rsidDel="00000000" w:rsidP="00000000" w:rsidRDefault="00000000" w:rsidRPr="00000000" w14:paraId="00000043">
      <w:pPr>
        <w:pStyle w:val="Heading3"/>
        <w:jc w:val="center"/>
        <w:rPr/>
      </w:pPr>
      <w:r w:rsidDel="00000000" w:rsidR="00000000" w:rsidRPr="00000000">
        <w:rPr>
          <w:i w:val="0"/>
          <w:color w:val="000000"/>
          <w:sz w:val="36"/>
          <w:szCs w:val="36"/>
          <w:rtl w:val="0"/>
        </w:rPr>
        <w:t xml:space="preserve">GRADUATORIA</w:t>
      </w:r>
      <w:r w:rsidDel="00000000" w:rsidR="00000000" w:rsidRPr="00000000">
        <w:rPr>
          <w:rtl w:val="0"/>
        </w:rPr>
      </w:r>
    </w:p>
    <w:tbl>
      <w:tblPr>
        <w:tblStyle w:val="Table1"/>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4">
            <w:pPr>
              <w:keepNext w:val="1"/>
              <w:jc w:val="left"/>
              <w:rPr/>
            </w:pPr>
            <w:r w:rsidDel="00000000" w:rsidR="00000000" w:rsidRPr="00000000">
              <w:rPr>
                <w:b w:val="1"/>
                <w:rtl w:val="0"/>
              </w:rPr>
              <w:t xml:space="preserve">POSIZIONE IN GRADUATORIA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5">
            <w:pPr>
              <w:keepNext w:val="1"/>
              <w:jc w:val="left"/>
              <w:rPr/>
            </w:pPr>
            <w:r w:rsidDel="00000000" w:rsidR="00000000" w:rsidRPr="00000000">
              <w:rPr>
                <w:b w:val="1"/>
                <w:rtl w:val="0"/>
              </w:rPr>
              <w:t xml:space="preserve">NOME E COGNOME DEL CANDIDATO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6">
            <w:pPr>
              <w:keepNext w:val="1"/>
              <w:jc w:val="left"/>
              <w:rPr/>
            </w:pPr>
            <w:r w:rsidDel="00000000" w:rsidR="00000000" w:rsidRPr="00000000">
              <w:rPr>
                <w:b w:val="1"/>
                <w:rtl w:val="0"/>
              </w:rPr>
              <w:t xml:space="preserve">PUNTEGGIO TOTALE ASSEGNATO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7">
            <w:pPr>
              <w:keepNext w:val="1"/>
              <w:jc w:val="left"/>
              <w:rPr/>
            </w:pPr>
            <w:r w:rsidDel="00000000" w:rsidR="00000000" w:rsidRPr="00000000">
              <w:rPr>
                <w:b w:val="1"/>
                <w:rtl w:val="0"/>
              </w:rPr>
              <w:t xml:space="preserve">____________________</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8">
            <w:pPr>
              <w:keepNext w:val="1"/>
              <w:jc w:val="left"/>
              <w:rPr/>
            </w:pPr>
            <w:r w:rsidDel="00000000" w:rsidR="00000000" w:rsidRPr="00000000">
              <w:rPr>
                <w:b w:val="1"/>
                <w:rtl w:val="0"/>
              </w:rPr>
              <w:t xml:space="preserve">____________________</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9">
            <w:pPr>
              <w:keepNext w:val="1"/>
              <w:jc w:val="left"/>
              <w:rPr/>
            </w:pPr>
            <w:r w:rsidDel="00000000" w:rsidR="00000000" w:rsidRPr="00000000">
              <w:rPr>
                <w:b w:val="1"/>
                <w:rtl w:val="0"/>
              </w:rPr>
              <w:t xml:space="preserve">____________________</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A">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B">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C">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D">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E">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F">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0">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5">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6">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7">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8">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9">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A">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B">
            <w:pPr>
              <w:rPr/>
            </w:pPr>
            <w:r w:rsidDel="00000000" w:rsidR="00000000" w:rsidRPr="00000000">
              <w:rPr>
                <w:rtl w:val="0"/>
              </w:rPr>
            </w:r>
          </w:p>
        </w:tc>
      </w:tr>
    </w:tbl>
    <w:p w:rsidR="00000000" w:rsidDel="00000000" w:rsidP="00000000" w:rsidRDefault="00000000" w:rsidRPr="00000000" w14:paraId="0000005C">
      <w:pPr>
        <w:spacing w:line="300" w:lineRule="auto"/>
        <w:jc w:val="both"/>
        <w:rPr/>
      </w:pPr>
      <w:r w:rsidDel="00000000" w:rsidR="00000000" w:rsidRPr="00000000">
        <w:rPr>
          <w:sz w:val="24"/>
          <w:szCs w:val="24"/>
          <w:rtl w:val="0"/>
        </w:rPr>
        <w:t xml:space="preserve">Avverso la graduatoria provvisoria sarà possibile esperire reclamo entro 7 giorni dalla sua pubblicazione; decorso tale termine ed esaminati eventuali reclami, la graduatoria diverrà definitiva ed avrà validità per il periodo di realizzazione dei percorsi attivati.La presente graduatoria sarà pubblicata sul sito web dell’Istituzione Scolastica https://www.iceral.edu.it/ per la massima diffusione, nella sezione Albo online e nell’apposita sezione all’uopo dedicata.</w:t>
      </w:r>
      <w:r w:rsidDel="00000000" w:rsidR="00000000" w:rsidRPr="00000000">
        <w:rPr>
          <w:rtl w:val="0"/>
        </w:rPr>
      </w:r>
    </w:p>
    <w:p w:rsidR="00000000" w:rsidDel="00000000" w:rsidP="00000000" w:rsidRDefault="00000000" w:rsidRPr="00000000" w14:paraId="0000005D">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p w:rsidR="00000000" w:rsidDel="00000000" w:rsidP="00000000" w:rsidRDefault="00000000" w:rsidRPr="00000000" w14:paraId="0000005E">
      <w:pPr>
        <w:spacing w:line="300" w:lineRule="auto"/>
        <w:jc w:val="both"/>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jjAYa2iTHpLHX/f4v78bs8m2MQ==">CgMxLjA4AHIhMVZrUFJKRjhTa0RNVU1VR1hIYXR5czdCOWYxYlRfTUQ4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